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2beb1f5" w14:textId="2beb1f5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4C17">
        <w:rPr>
          <w:rFonts w:ascii="Arial" w:hAnsi="Arial" w:cs="Arial"/>
        </w:rPr>
        <w:t>REPUBLIKA HRVATSKA</w:t>
      </w:r>
    </w:p>
    <w:p w:rsidR="006A2C27" w:rsidP="00A82499" w:rsidRDefault="00F4492F">
      <w:pPr>
        <w:rPr>
          <w:rFonts w:ascii="Arial" w:hAnsi="Arial" w:cs="Arial"/>
        </w:rPr>
      </w:pPr>
      <w:r>
        <w:rPr>
          <w:rFonts w:ascii="Arial" w:hAnsi="Arial" w:cs="Arial"/>
        </w:rPr>
        <w:t>TRGOVAČKI SUD U PAZIN</w:t>
      </w:r>
    </w:p>
    <w:p w:rsidR="00AC74B2" w:rsidP="00A82499" w:rsidRDefault="00AC74B2">
      <w:pPr>
        <w:rPr>
          <w:rFonts w:ascii="Arial" w:hAnsi="Arial" w:cs="Arial"/>
        </w:rPr>
      </w:pPr>
    </w:p>
    <w:p w:rsidRPr="00C64C17" w:rsidR="00AC74B2" w:rsidP="00A82499" w:rsidRDefault="00AC74B2">
      <w:pPr>
        <w:rPr>
          <w:rFonts w:ascii="Arial" w:hAnsi="Arial" w:cs="Arial"/>
        </w:rPr>
      </w:pP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 St-</w:t>
      </w:r>
      <w:r w:rsidR="0079041F">
        <w:rPr>
          <w:rFonts w:ascii="Arial" w:hAnsi="Arial" w:cs="Arial"/>
        </w:rPr>
        <w:t>311/2024-37</w:t>
      </w:r>
    </w:p>
    <w:p w:rsidR="00A806C6" w:rsidP="00F4492F" w:rsidRDefault="00A806C6">
      <w:pPr>
        <w:tabs>
          <w:tab w:val="left" w:pos="6224"/>
        </w:tabs>
        <w:rPr>
          <w:rFonts w:ascii="Arial" w:hAnsi="Arial" w:cs="Arial"/>
        </w:rPr>
      </w:pPr>
    </w:p>
    <w:p w:rsidR="00862EC0" w:rsidP="00F4492F" w:rsidRDefault="00862EC0">
      <w:pPr>
        <w:tabs>
          <w:tab w:val="left" w:pos="6224"/>
        </w:tabs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79041F">
        <w:rPr>
          <w:rFonts w:ascii="Arial" w:hAnsi="Arial" w:cs="Arial"/>
        </w:rPr>
        <w:t>10</w:t>
      </w:r>
      <w:r w:rsidRPr="00C64C17">
        <w:rPr>
          <w:rFonts w:ascii="Arial" w:hAnsi="Arial" w:cs="Arial"/>
        </w:rPr>
        <w:t xml:space="preserve">. </w:t>
      </w:r>
      <w:r w:rsidR="0079041F">
        <w:rPr>
          <w:rFonts w:ascii="Arial" w:hAnsi="Arial" w:cs="Arial"/>
        </w:rPr>
        <w:t>travnja</w:t>
      </w:r>
      <w:r w:rsidRPr="00C64C17" w:rsidR="00C64C17">
        <w:rPr>
          <w:rFonts w:ascii="Arial" w:hAnsi="Arial" w:cs="Arial"/>
        </w:rPr>
        <w:t xml:space="preserve"> </w:t>
      </w:r>
      <w:r w:rsidR="00AC2A1F">
        <w:rPr>
          <w:rFonts w:ascii="Arial" w:hAnsi="Arial" w:cs="Arial"/>
        </w:rPr>
        <w:t>202</w:t>
      </w:r>
      <w:r w:rsidR="0079041F">
        <w:rPr>
          <w:rFonts w:ascii="Arial" w:hAnsi="Arial" w:cs="Arial"/>
        </w:rPr>
        <w:t>5</w:t>
      </w:r>
      <w:r w:rsidRPr="00C64C17">
        <w:rPr>
          <w:rFonts w:ascii="Arial" w:hAnsi="Arial" w:cs="Arial"/>
        </w:rPr>
        <w:t xml:space="preserve">. godine u </w:t>
      </w:r>
      <w:r w:rsidR="0079041F">
        <w:rPr>
          <w:rFonts w:ascii="Arial" w:hAnsi="Arial" w:cs="Arial"/>
        </w:rPr>
        <w:t>13:10</w:t>
      </w:r>
      <w:r w:rsidRPr="00C64C17">
        <w:rPr>
          <w:rFonts w:ascii="Arial" w:hAnsi="Arial" w:cs="Arial"/>
        </w:rPr>
        <w:t xml:space="preserve"> sati na Trgovačkom sudu u Pazinu, </w:t>
      </w:r>
    </w:p>
    <w:p w:rsidRPr="00AC2A1F" w:rsidR="00AC2A1F" w:rsidP="00AC2A1F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</w:t>
      </w:r>
      <w:r w:rsidR="00AC2A1F">
        <w:rPr>
          <w:rFonts w:ascii="Arial" w:hAnsi="Arial" w:cs="Arial"/>
        </w:rPr>
        <w:t>postupku nad stečajnim dužnikom</w:t>
      </w:r>
    </w:p>
    <w:p w:rsidR="0079041F" w:rsidP="0079041F" w:rsidRDefault="00AC2A1F">
      <w:pPr>
        <w:jc w:val="center"/>
        <w:rPr>
          <w:rFonts w:ascii="Arial" w:hAnsi="Arial" w:cs="Arial"/>
        </w:rPr>
      </w:pPr>
      <w:r w:rsidRPr="00AC2A1F">
        <w:rPr>
          <w:rFonts w:ascii="Arial" w:hAnsi="Arial" w:cs="Arial"/>
        </w:rPr>
        <w:t xml:space="preserve"> </w:t>
      </w:r>
      <w:r w:rsidR="0079041F">
        <w:rPr>
          <w:rFonts w:ascii="Arial" w:hAnsi="Arial" w:cs="Arial"/>
        </w:rPr>
        <w:t xml:space="preserve"> stečajnom masom iza trgovačkog društva IGOR IZDAVAŠTVO d.o.o. "u stečaju" Rijeka, Zagrebačka 16, OIB: 51165691044,</w:t>
      </w:r>
    </w:p>
    <w:p w:rsidR="0079041F" w:rsidP="0079041F" w:rsidRDefault="0079041F">
      <w:pPr>
        <w:jc w:val="center"/>
        <w:rPr>
          <w:rFonts w:ascii="Arial" w:hAnsi="Arial" w:cs="Arial"/>
          <w:b/>
        </w:rPr>
      </w:pPr>
    </w:p>
    <w:p w:rsidR="006A2C27" w:rsidP="00AC2A1F" w:rsidRDefault="006A2C27">
      <w:pPr>
        <w:jc w:val="center"/>
        <w:rPr>
          <w:rFonts w:ascii="Arial" w:hAnsi="Arial" w:cs="Arial"/>
        </w:rPr>
      </w:pPr>
    </w:p>
    <w:p w:rsidR="00AC2A1F" w:rsidP="00AC2A1F" w:rsidRDefault="00AC2A1F">
      <w:pPr>
        <w:jc w:val="center"/>
        <w:rPr>
          <w:rFonts w:ascii="Arial" w:hAnsi="Arial" w:cs="Arial"/>
        </w:rPr>
      </w:pPr>
    </w:p>
    <w:p w:rsidRPr="00C64C17" w:rsidR="00AC2A1F" w:rsidP="00AC2A1F" w:rsidRDefault="00AC2A1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</w:t>
      </w:r>
      <w:r w:rsidR="00862EC0">
        <w:rPr>
          <w:rFonts w:ascii="Arial" w:hAnsi="Arial" w:cs="Arial"/>
        </w:rPr>
        <w:t>A</w:t>
      </w:r>
      <w:r w:rsidRPr="00C64C17">
        <w:rPr>
          <w:rFonts w:ascii="Arial" w:hAnsi="Arial" w:cs="Arial"/>
        </w:rPr>
        <w:t xml:space="preserve"> UPRAVITELJ</w:t>
      </w:r>
      <w:r w:rsidR="00862EC0">
        <w:rPr>
          <w:rFonts w:ascii="Arial" w:hAnsi="Arial" w:cs="Arial"/>
        </w:rPr>
        <w:t>ICA</w:t>
      </w:r>
      <w:r w:rsidRPr="00C64C17">
        <w:rPr>
          <w:rFonts w:ascii="Arial" w:hAnsi="Arial" w:cs="Arial"/>
        </w:rPr>
        <w:t xml:space="preserve">: </w:t>
      </w:r>
      <w:r w:rsidR="0079041F">
        <w:rPr>
          <w:rFonts w:ascii="Arial" w:hAnsi="Arial" w:cs="Arial"/>
        </w:rPr>
        <w:t>Dubravka Stašić</w:t>
      </w:r>
    </w:p>
    <w:p w:rsidRPr="00C64C17" w:rsidR="006A2C27" w:rsidP="00A82499" w:rsidRDefault="006A2C27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79041F">
        <w:rPr>
          <w:rFonts w:ascii="Arial" w:hAnsi="Arial" w:cs="Arial"/>
        </w:rPr>
        <w:t>13:</w:t>
      </w:r>
      <w:r w:rsidR="00EA2475">
        <w:rPr>
          <w:rFonts w:ascii="Arial" w:hAnsi="Arial" w:cs="Arial"/>
        </w:rPr>
        <w:t>20</w:t>
      </w:r>
      <w:r w:rsidRPr="00C64C17">
        <w:rPr>
          <w:rFonts w:ascii="Arial" w:hAnsi="Arial" w:cs="Arial"/>
        </w:rPr>
        <w:t xml:space="preserve"> sati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="00EA2475" w:rsidP="00EA2475" w:rsidRDefault="00EA24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su pristupili vjerovnici:  </w:t>
      </w:r>
    </w:p>
    <w:p w:rsidR="00EA2475" w:rsidP="00EA2475" w:rsidRDefault="00EA24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TELBA RAČUNOVODSTVO d.o.o. – pun. Dejan Jakac, </w:t>
      </w:r>
    </w:p>
    <w:p w:rsidR="00EA2475" w:rsidP="00EA2475" w:rsidRDefault="00EA24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2/ za LIDIU PIMENOVU –zamj. pun. Brigita Dovođa, </w:t>
      </w:r>
    </w:p>
    <w:p w:rsidR="00EA2475" w:rsidP="00EA2475" w:rsidRDefault="00EA2475">
      <w:pPr>
        <w:jc w:val="both"/>
        <w:rPr>
          <w:rFonts w:ascii="Arial" w:hAnsi="Arial" w:cs="Arial"/>
        </w:rPr>
      </w:pPr>
    </w:p>
    <w:p w:rsidR="00EA2475" w:rsidP="00EA2475" w:rsidRDefault="00EA24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na ročište pristupio odvjetnik Toni Primorac, kao punomoćnik ponuditelja BRANISLAVA KLANŠČEKA. </w:t>
      </w: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79041F" w:rsidR="0079041F" w:rsidP="0079041F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79041F" w:rsidR="0079041F" w:rsidP="0079041F" w:rsidRDefault="0079041F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79041F">
        <w:rPr>
          <w:rFonts w:ascii="Arial" w:hAnsi="Arial" w:cs="Arial" w:eastAsiaTheme="minorHAnsi"/>
          <w:color w:val="000000"/>
          <w:lang w:eastAsia="en-US"/>
        </w:rPr>
        <w:t xml:space="preserve"> 1/ Izjašnjavanje o procijenjenoj vrijednosti nekretnine prema nalazu i mišljenju ovlaštene sudske vještakinje Karle Božac; </w:t>
      </w:r>
    </w:p>
    <w:p w:rsidRPr="0079041F" w:rsidR="0079041F" w:rsidP="0079041F" w:rsidRDefault="0079041F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79041F">
        <w:rPr>
          <w:rFonts w:ascii="Arial" w:hAnsi="Arial" w:cs="Arial" w:eastAsiaTheme="minorHAnsi"/>
          <w:color w:val="000000"/>
          <w:lang w:eastAsia="en-US"/>
        </w:rPr>
        <w:t xml:space="preserve">2/ Donošenje odluke o prodaji nekretnine; </w:t>
      </w:r>
    </w:p>
    <w:p w:rsidR="00310659" w:rsidP="0079041F" w:rsidRDefault="0079041F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79041F">
        <w:rPr>
          <w:rFonts w:ascii="Arial" w:hAnsi="Arial" w:cs="Arial" w:eastAsiaTheme="minorHAnsi"/>
          <w:color w:val="000000"/>
          <w:lang w:eastAsia="en-US"/>
        </w:rPr>
        <w:t>3/ Razno.</w:t>
      </w:r>
    </w:p>
    <w:p w:rsidR="0079041F" w:rsidP="0079041F" w:rsidRDefault="0079041F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C64C17" w:rsidR="00EA2475" w:rsidP="0079041F" w:rsidRDefault="00EA2475">
      <w:pPr>
        <w:ind w:firstLine="708"/>
        <w:jc w:val="both"/>
        <w:rPr>
          <w:rFonts w:ascii="Arial" w:hAnsi="Arial" w:cs="Arial"/>
        </w:rPr>
      </w:pPr>
    </w:p>
    <w:p w:rsidRPr="00DB3111" w:rsidR="00C64C17" w:rsidP="00C64C17" w:rsidRDefault="00FD3835">
      <w:pPr>
        <w:ind w:firstLine="708"/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>Prelazi se na raspravu po t. 1</w:t>
      </w:r>
      <w:r w:rsidRPr="00DB3111" w:rsidR="003B2F88">
        <w:rPr>
          <w:rFonts w:ascii="Arial" w:hAnsi="Arial" w:cs="Arial"/>
        </w:rPr>
        <w:t>.</w:t>
      </w:r>
      <w:r w:rsidR="0079041F">
        <w:rPr>
          <w:rFonts w:ascii="Arial" w:hAnsi="Arial" w:cs="Arial"/>
        </w:rPr>
        <w:t>:</w:t>
      </w:r>
      <w:r w:rsidRPr="00DB3111" w:rsidR="006647E8">
        <w:rPr>
          <w:rFonts w:ascii="Arial" w:hAnsi="Arial" w:cs="Arial"/>
        </w:rPr>
        <w:t xml:space="preserve"> </w:t>
      </w:r>
      <w:r w:rsidRPr="00DB3111" w:rsidR="00C64C17">
        <w:rPr>
          <w:rFonts w:ascii="Arial" w:hAnsi="Arial" w:cs="Arial"/>
        </w:rPr>
        <w:t xml:space="preserve"> </w:t>
      </w:r>
      <w:r w:rsidRPr="0079041F" w:rsidR="0079041F">
        <w:rPr>
          <w:rFonts w:ascii="Arial" w:hAnsi="Arial" w:cs="Arial" w:eastAsiaTheme="minorHAnsi"/>
          <w:color w:val="000000"/>
          <w:lang w:eastAsia="en-US"/>
        </w:rPr>
        <w:t>Izjašnjavanje o procijenjenoj vrijednosti nekretnine prema nalazu i mišljenju ovlaštene sudske vještakinje Karle Božac;</w:t>
      </w:r>
    </w:p>
    <w:p w:rsidRPr="00DB3111" w:rsidR="006647E8" w:rsidP="006647E8" w:rsidRDefault="006647E8">
      <w:pPr>
        <w:jc w:val="both"/>
        <w:rPr>
          <w:rFonts w:ascii="Arial" w:hAnsi="Arial" w:cs="Arial"/>
        </w:rPr>
      </w:pPr>
    </w:p>
    <w:p w:rsidRPr="00DB3111" w:rsidR="00AC74B2" w:rsidP="000109BF" w:rsidRDefault="009C4328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</w:r>
      <w:r w:rsidRPr="00DB3111" w:rsidR="00AC74B2">
        <w:rPr>
          <w:rFonts w:ascii="Arial" w:hAnsi="Arial" w:cs="Arial"/>
        </w:rPr>
        <w:t>Stečajn</w:t>
      </w:r>
      <w:r w:rsidR="00862EC0">
        <w:rPr>
          <w:rFonts w:ascii="Arial" w:hAnsi="Arial" w:cs="Arial"/>
        </w:rPr>
        <w:t>a</w:t>
      </w:r>
      <w:r w:rsidRPr="00DB3111" w:rsidR="00AC74B2">
        <w:rPr>
          <w:rFonts w:ascii="Arial" w:hAnsi="Arial" w:cs="Arial"/>
        </w:rPr>
        <w:t xml:space="preserve"> upravitelj</w:t>
      </w:r>
      <w:r w:rsidR="00862EC0">
        <w:rPr>
          <w:rFonts w:ascii="Arial" w:hAnsi="Arial" w:cs="Arial"/>
        </w:rPr>
        <w:t>ica</w:t>
      </w:r>
      <w:r w:rsidRPr="00DB3111" w:rsidR="00AC74B2">
        <w:rPr>
          <w:rFonts w:ascii="Arial" w:hAnsi="Arial" w:cs="Arial"/>
        </w:rPr>
        <w:t xml:space="preserve"> </w:t>
      </w:r>
      <w:r w:rsidR="00EA2475">
        <w:rPr>
          <w:rFonts w:ascii="Arial" w:hAnsi="Arial" w:cs="Arial"/>
        </w:rPr>
        <w:t xml:space="preserve">je suglasna sa procjenom vrijednosti stečajne mase sve kako je to navedeno u nalazu i mišljenju sudske vještakinje Karle Božac. </w:t>
      </w:r>
    </w:p>
    <w:p w:rsidR="00AC74B2" w:rsidP="000109BF" w:rsidRDefault="00AC74B2">
      <w:pPr>
        <w:jc w:val="both"/>
        <w:rPr>
          <w:rFonts w:ascii="Arial" w:hAnsi="Arial" w:cs="Arial"/>
        </w:rPr>
      </w:pPr>
    </w:p>
    <w:p w:rsidR="00EA2475" w:rsidP="000109BF" w:rsidRDefault="00EA2475">
      <w:pPr>
        <w:jc w:val="both"/>
        <w:rPr>
          <w:rFonts w:ascii="Arial" w:hAnsi="Arial" w:cs="Arial"/>
        </w:rPr>
      </w:pPr>
    </w:p>
    <w:p w:rsidR="00EA2475" w:rsidP="000109BF" w:rsidRDefault="00EA24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TELBA RAČUNOVODSTVA također je suglasan sa procjenom. </w:t>
      </w:r>
    </w:p>
    <w:p w:rsidR="00EA2475" w:rsidP="000109BF" w:rsidRDefault="00EA2475">
      <w:pPr>
        <w:jc w:val="both"/>
        <w:rPr>
          <w:rFonts w:ascii="Arial" w:hAnsi="Arial" w:cs="Arial"/>
        </w:rPr>
      </w:pPr>
    </w:p>
    <w:p w:rsidRPr="00DB3111" w:rsidR="00EA2475" w:rsidP="000109BF" w:rsidRDefault="00EA24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Lidie Pimenove također je suglasna sa procjenom. </w:t>
      </w:r>
    </w:p>
    <w:p w:rsidRPr="00DB3111" w:rsidR="003B2F88" w:rsidP="000109BF" w:rsidRDefault="003B2F88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lastRenderedPageBreak/>
        <w:tab/>
      </w:r>
      <w:r w:rsidR="00EA2475">
        <w:rPr>
          <w:rFonts w:ascii="Arial" w:hAnsi="Arial" w:cs="Arial"/>
        </w:rPr>
        <w:t xml:space="preserve">Sudac donosi </w:t>
      </w:r>
      <w:r w:rsidRPr="00DB3111">
        <w:rPr>
          <w:rFonts w:ascii="Arial" w:hAnsi="Arial" w:cs="Arial"/>
        </w:rPr>
        <w:t xml:space="preserve"> </w:t>
      </w:r>
    </w:p>
    <w:p w:rsidR="003B2F88" w:rsidP="003B2F88" w:rsidRDefault="00EA247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zaključak</w:t>
      </w:r>
    </w:p>
    <w:p w:rsidR="00862EC0" w:rsidP="003B2F88" w:rsidRDefault="00862EC0">
      <w:pPr>
        <w:jc w:val="center"/>
        <w:rPr>
          <w:rFonts w:ascii="Arial" w:hAnsi="Arial" w:cs="Arial"/>
        </w:rPr>
      </w:pPr>
    </w:p>
    <w:p w:rsidRPr="00DB3111" w:rsidR="00862EC0" w:rsidP="00862EC0" w:rsidRDefault="00862E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r w:rsidR="00EA2475">
        <w:rPr>
          <w:rFonts w:ascii="Arial" w:hAnsi="Arial" w:cs="Arial"/>
        </w:rPr>
        <w:t xml:space="preserve">Utvrđuje se vrijednost nekretnine k.č. ZGR 3334, k.o. Rovinj, uk. uložak 1718, broj poduloška 545, u naravi stan na prvom katu stambene zgrade na adresi Rovinj, Omladinska 4 u iznosu od 217.000,00 EUR. </w:t>
      </w:r>
      <w:r w:rsidR="001C51A5">
        <w:rPr>
          <w:rFonts w:ascii="Arial" w:hAnsi="Arial" w:cs="Arial"/>
        </w:rPr>
        <w:t xml:space="preserve">Navedeni iznos predstavlja osnovicu na koju nisu obračunati pripadajući porezi. </w:t>
      </w:r>
    </w:p>
    <w:p w:rsidR="00FD3835" w:rsidP="003B2F88" w:rsidRDefault="00FD3835">
      <w:pPr>
        <w:jc w:val="both"/>
        <w:rPr>
          <w:rFonts w:ascii="Arial" w:hAnsi="Arial" w:cs="Arial"/>
        </w:rPr>
      </w:pPr>
    </w:p>
    <w:p w:rsidR="001C51A5" w:rsidP="003B2F88" w:rsidRDefault="001C5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stečajnoj upraviteljici da se u roku od 3 dana očituje dali navedeni iznos podliježe plaćanju pdv-a ili poreza na promet nekretnina. </w:t>
      </w:r>
    </w:p>
    <w:p w:rsidRPr="00DB3111" w:rsidR="00862EC0" w:rsidP="003B2F88" w:rsidRDefault="00862EC0">
      <w:pPr>
        <w:jc w:val="both"/>
        <w:rPr>
          <w:rFonts w:ascii="Arial" w:hAnsi="Arial" w:cs="Arial"/>
        </w:rPr>
      </w:pPr>
    </w:p>
    <w:p w:rsidRPr="00862EC0" w:rsidR="00DB3111" w:rsidP="00DB3111" w:rsidRDefault="00DB3111">
      <w:pPr>
        <w:ind w:firstLine="708"/>
        <w:jc w:val="both"/>
        <w:rPr>
          <w:rFonts w:ascii="Arial" w:hAnsi="Arial" w:cs="Arial"/>
        </w:rPr>
      </w:pPr>
      <w:r w:rsidRPr="00862EC0">
        <w:rPr>
          <w:rFonts w:ascii="Arial" w:hAnsi="Arial" w:cs="Arial"/>
        </w:rPr>
        <w:t>Prelazi se na raspravu po t. 2.</w:t>
      </w:r>
      <w:r w:rsidR="0079041F">
        <w:rPr>
          <w:rFonts w:ascii="Arial" w:hAnsi="Arial" w:cs="Arial"/>
        </w:rPr>
        <w:t xml:space="preserve"> :</w:t>
      </w:r>
      <w:r w:rsidRPr="0079041F" w:rsidR="0079041F">
        <w:rPr>
          <w:rFonts w:ascii="Arial" w:hAnsi="Arial" w:cs="Arial" w:eastAsiaTheme="minorHAnsi"/>
          <w:color w:val="000000"/>
          <w:lang w:eastAsia="en-US"/>
        </w:rPr>
        <w:t xml:space="preserve"> Donošenje odluke o prodaji nekretnine;</w:t>
      </w:r>
    </w:p>
    <w:p w:rsidRPr="00DB3111" w:rsidR="00DB3111" w:rsidP="00DB3111" w:rsidRDefault="00DB3111">
      <w:pPr>
        <w:jc w:val="both"/>
        <w:rPr>
          <w:rFonts w:ascii="Arial" w:hAnsi="Arial" w:cs="Arial"/>
        </w:rPr>
      </w:pPr>
      <w:r w:rsidRPr="00862EC0">
        <w:rPr>
          <w:rFonts w:ascii="Arial" w:hAnsi="Arial" w:cs="Arial"/>
        </w:rPr>
        <w:tab/>
      </w:r>
    </w:p>
    <w:p w:rsidR="00DB3111" w:rsidP="00DB3111" w:rsidRDefault="00DB3111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  <w:t>Stečajn</w:t>
      </w:r>
      <w:r w:rsidR="00862EC0">
        <w:rPr>
          <w:rFonts w:ascii="Arial" w:hAnsi="Arial" w:cs="Arial"/>
        </w:rPr>
        <w:t>a</w:t>
      </w:r>
      <w:r w:rsidRPr="00DB3111">
        <w:rPr>
          <w:rFonts w:ascii="Arial" w:hAnsi="Arial" w:cs="Arial"/>
        </w:rPr>
        <w:t xml:space="preserve"> upravitelj</w:t>
      </w:r>
      <w:r w:rsidR="00862EC0">
        <w:rPr>
          <w:rFonts w:ascii="Arial" w:hAnsi="Arial" w:cs="Arial"/>
        </w:rPr>
        <w:t>ica</w:t>
      </w:r>
      <w:r w:rsidRPr="00DB3111">
        <w:rPr>
          <w:rFonts w:ascii="Arial" w:hAnsi="Arial" w:cs="Arial"/>
        </w:rPr>
        <w:t xml:space="preserve"> </w:t>
      </w:r>
      <w:r w:rsidR="001C51A5">
        <w:rPr>
          <w:rFonts w:ascii="Arial" w:hAnsi="Arial" w:cs="Arial"/>
        </w:rPr>
        <w:t xml:space="preserve">je suglasna sa ponudom zainteresirane osobe Branislava Klanščeka obzirom da je ista u pogledu iznosa istovjetna iznosu procijenjenom po sudskom vještaku. </w:t>
      </w:r>
    </w:p>
    <w:p w:rsidR="001C51A5" w:rsidP="00DB3111" w:rsidRDefault="001C51A5">
      <w:pPr>
        <w:jc w:val="both"/>
        <w:rPr>
          <w:rFonts w:ascii="Arial" w:hAnsi="Arial" w:cs="Arial"/>
        </w:rPr>
      </w:pPr>
    </w:p>
    <w:p w:rsidR="001C51A5" w:rsidP="001C51A5" w:rsidRDefault="001C5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TELBA RAČUNOVODSTVA suglasan je da se nekretnina proda neposrednom pogodbom prema ponudi Branislava Klanščeka.  </w:t>
      </w:r>
    </w:p>
    <w:p w:rsidR="001C51A5" w:rsidP="001C51A5" w:rsidRDefault="001C51A5">
      <w:pPr>
        <w:jc w:val="both"/>
        <w:rPr>
          <w:rFonts w:ascii="Arial" w:hAnsi="Arial" w:cs="Arial"/>
        </w:rPr>
      </w:pPr>
    </w:p>
    <w:p w:rsidR="001C51A5" w:rsidP="001C51A5" w:rsidRDefault="001C5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Lidie Pimenove suglasna je da se nekretnina proda neposrednom pogodbom prema ponudi Branislava Klanščeka. </w:t>
      </w:r>
    </w:p>
    <w:p w:rsidRPr="00DB3111" w:rsidR="00B0132A" w:rsidP="00DB3111" w:rsidRDefault="00B0132A">
      <w:pPr>
        <w:jc w:val="both"/>
        <w:rPr>
          <w:rFonts w:ascii="Arial" w:hAnsi="Arial" w:cs="Arial"/>
        </w:rPr>
      </w:pPr>
    </w:p>
    <w:p w:rsidR="001C51A5" w:rsidP="001C51A5" w:rsidRDefault="001C5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Punomoćnik ponuditelja Branislava Klanščeka ostaje kod dane ponude uz uvjet da kupoprodajna cijena nekretnine ne podliježe plaćanju poreza na dodanu vrijednost već isključivo poreza na promet nekretnine. </w:t>
      </w:r>
    </w:p>
    <w:p w:rsidR="001C51A5" w:rsidP="001C51A5" w:rsidRDefault="001C5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traženje pun. vjerovnika </w:t>
      </w:r>
      <w:r w:rsidR="00F16750">
        <w:rPr>
          <w:rFonts w:ascii="Arial" w:hAnsi="Arial" w:cs="Arial"/>
        </w:rPr>
        <w:t xml:space="preserve">TELBA RAČUNOVODSTVO </w:t>
      </w:r>
      <w:r>
        <w:rPr>
          <w:rFonts w:ascii="Arial" w:hAnsi="Arial" w:cs="Arial"/>
        </w:rPr>
        <w:t xml:space="preserve">d.o.o., pun. ponuditelja Branislava Klanščeka navodi da će podmiriti odvjetnički trošak punomoćnika vjerovnika TELBA RAČUNOVODSTVO d.o.o. za pristup na ovo ročište u iznosu od 200,00 eura plus pdv, </w:t>
      </w:r>
      <w:r w:rsidR="00F16750">
        <w:rPr>
          <w:rFonts w:ascii="Arial" w:hAnsi="Arial" w:cs="Arial"/>
        </w:rPr>
        <w:t xml:space="preserve">pod uvjetom zaključenja ugovora o kupoprodaji. </w:t>
      </w:r>
    </w:p>
    <w:p w:rsidR="001C51A5" w:rsidP="001C51A5" w:rsidRDefault="001C51A5">
      <w:pPr>
        <w:jc w:val="both"/>
        <w:rPr>
          <w:rFonts w:ascii="Arial" w:hAnsi="Arial" w:cs="Arial"/>
        </w:rPr>
      </w:pPr>
    </w:p>
    <w:p w:rsidRPr="00DB3111" w:rsidR="00F16750" w:rsidP="001C51A5" w:rsidRDefault="00F16750">
      <w:pPr>
        <w:jc w:val="both"/>
        <w:rPr>
          <w:rFonts w:ascii="Arial" w:hAnsi="Arial" w:cs="Arial"/>
        </w:rPr>
      </w:pPr>
    </w:p>
    <w:p w:rsidR="00F16750" w:rsidP="001C51A5" w:rsidRDefault="001C51A5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</w:r>
      <w:r w:rsidR="00F16750">
        <w:rPr>
          <w:rFonts w:ascii="Arial" w:hAnsi="Arial" w:cs="Arial"/>
        </w:rPr>
        <w:t xml:space="preserve">Skupština vjerovnika suglasno donosi </w:t>
      </w:r>
    </w:p>
    <w:p w:rsidRPr="00DB3111" w:rsidR="001C51A5" w:rsidP="001C51A5" w:rsidRDefault="001C5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B3111">
        <w:rPr>
          <w:rFonts w:ascii="Arial" w:hAnsi="Arial" w:cs="Arial"/>
        </w:rPr>
        <w:t xml:space="preserve"> </w:t>
      </w:r>
    </w:p>
    <w:p w:rsidR="001C51A5" w:rsidP="001C51A5" w:rsidRDefault="00F1675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DB3111" w:rsidP="00DB3111" w:rsidRDefault="00DB3111">
      <w:pPr>
        <w:ind w:firstLine="708"/>
        <w:jc w:val="both"/>
        <w:rPr>
          <w:rFonts w:ascii="Arial" w:hAnsi="Arial" w:cs="Arial"/>
        </w:rPr>
      </w:pPr>
    </w:p>
    <w:p w:rsidR="00F16750" w:rsidP="00DB3111" w:rsidRDefault="00F16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Nekretnina k.č. ZGR 3334, k.o. Rovinj, uk. uložak 1718, broj poduloška 545, u naravi stan na prvom katu stambene zgrade na adresi Rovinj, Omladinska 4 prodat će se neposrednom pogodbom kupcu Branislavu Klanščeku za iznos od 217.000,00 EUR te se ovlašćuje stečajnu upraviteljicu da poduzme sve odgovarajuće radnje u vezi sklapanja kupoprodajnog ugovora. </w:t>
      </w:r>
    </w:p>
    <w:p w:rsidR="00F16750" w:rsidP="00DB3111" w:rsidRDefault="00F16750">
      <w:pPr>
        <w:ind w:firstLine="708"/>
        <w:jc w:val="both"/>
        <w:rPr>
          <w:rFonts w:ascii="Arial" w:hAnsi="Arial" w:cs="Arial"/>
        </w:rPr>
      </w:pPr>
    </w:p>
    <w:p w:rsidRPr="00F16750" w:rsidR="00F16750" w:rsidRDefault="00F167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16750">
        <w:rPr>
          <w:rFonts w:ascii="Arial" w:hAnsi="Arial" w:cs="Arial"/>
        </w:rPr>
        <w:t xml:space="preserve">SUDAC </w:t>
      </w:r>
    </w:p>
    <w:p w:rsidRPr="00F16750" w:rsidR="00F16750" w:rsidRDefault="00F16750">
      <w:pPr>
        <w:jc w:val="both"/>
        <w:rPr>
          <w:rFonts w:ascii="Arial" w:hAnsi="Arial" w:cs="Arial"/>
        </w:rPr>
      </w:pPr>
    </w:p>
    <w:p w:rsidRPr="00F16750" w:rsidR="00F16750" w:rsidRDefault="00F16750">
      <w:pPr>
        <w:jc w:val="center"/>
        <w:rPr>
          <w:rFonts w:ascii="Arial" w:hAnsi="Arial" w:cs="Arial"/>
        </w:rPr>
      </w:pPr>
      <w:r w:rsidRPr="00F16750">
        <w:rPr>
          <w:rFonts w:ascii="Arial" w:hAnsi="Arial" w:cs="Arial"/>
        </w:rPr>
        <w:t>RJEŠAVA</w:t>
      </w:r>
    </w:p>
    <w:p w:rsidR="00F16750" w:rsidRDefault="00F16750"/>
    <w:p w:rsidR="00F16750" w:rsidP="00DB3111" w:rsidRDefault="00F16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Nalaže se kupcu Branislavu Klanščeku da na ime ozbiljnosti ponude – jamstva na račun stečajnog dužnika uplati iznos od 10.850,00 EUR u roku od 11 dana (5% procijenjene vrijednosti) – čl. 92. st. 2. Ovršnog zakona. </w:t>
      </w:r>
    </w:p>
    <w:p w:rsidR="00F16750" w:rsidP="00DB3111" w:rsidRDefault="00F16750">
      <w:pPr>
        <w:ind w:firstLine="708"/>
        <w:jc w:val="both"/>
        <w:rPr>
          <w:rFonts w:ascii="Arial" w:hAnsi="Arial" w:cs="Arial"/>
        </w:rPr>
      </w:pPr>
    </w:p>
    <w:p w:rsidR="00F16750" w:rsidP="00DB3111" w:rsidRDefault="00F16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uplati navedenog jamstva ovlašćuje se stečajnu upraviteljicu da sklopi ugovor o kupoprodaji u kojem će definirati uvjete plaćanja – čl. 97. st. 7. OZ-a. </w:t>
      </w:r>
    </w:p>
    <w:p w:rsidR="00F16750" w:rsidP="00DB3111" w:rsidRDefault="00F16750">
      <w:pPr>
        <w:ind w:firstLine="708"/>
        <w:jc w:val="both"/>
        <w:rPr>
          <w:rFonts w:ascii="Arial" w:hAnsi="Arial" w:cs="Arial"/>
        </w:rPr>
      </w:pPr>
    </w:p>
    <w:p w:rsidR="00F16750" w:rsidP="00DB3111" w:rsidRDefault="00F16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dostavi kupoprodajnog ugovora sudu, stečajni sudac će donijeti rješenje o dosudi – čl. 104. OZ-a. </w:t>
      </w:r>
    </w:p>
    <w:p w:rsidR="00F16750" w:rsidP="00DB3111" w:rsidRDefault="00F16750">
      <w:pPr>
        <w:ind w:firstLine="708"/>
        <w:jc w:val="both"/>
        <w:rPr>
          <w:rFonts w:ascii="Arial" w:hAnsi="Arial" w:cs="Arial"/>
        </w:rPr>
      </w:pPr>
    </w:p>
    <w:p w:rsidR="00B0132A" w:rsidP="00A82499" w:rsidRDefault="00B0132A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79041F">
        <w:rPr>
          <w:rFonts w:ascii="Arial" w:hAnsi="Arial" w:cs="Arial"/>
        </w:rPr>
        <w:t>13:</w:t>
      </w:r>
      <w:r w:rsidR="00F16750">
        <w:rPr>
          <w:rFonts w:ascii="Arial" w:hAnsi="Arial" w:cs="Arial"/>
        </w:rPr>
        <w:t>4</w:t>
      </w:r>
      <w:r w:rsidR="0066299A">
        <w:rPr>
          <w:rFonts w:ascii="Arial" w:hAnsi="Arial" w:cs="Arial"/>
        </w:rPr>
        <w:t>8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C037BD">
          <w:rPr>
            <w:rFonts w:ascii="Arial" w:hAnsi="Arial" w:cs="Arial"/>
            <w:noProof/>
          </w:rPr>
          <w:t>3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AC2A1F">
          <w:rPr>
            <w:rFonts w:ascii="Arial" w:hAnsi="Arial" w:cs="Arial"/>
          </w:rPr>
          <w:t>St-</w:t>
        </w:r>
        <w:r w:rsidR="00AC2A1F">
          <w:rPr>
            <w:rFonts w:ascii="Arial" w:hAnsi="Arial" w:cs="Arial"/>
          </w:rPr>
          <w:t>195/2023-</w:t>
        </w:r>
        <w:r w:rsidR="00C037BD">
          <w:rPr>
            <w:rFonts w:ascii="Arial" w:hAnsi="Arial" w:cs="Arial"/>
          </w:rPr>
          <w:t>37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0DD2"/>
    <w:rsid w:val="00054AAD"/>
    <w:rsid w:val="00064499"/>
    <w:rsid w:val="00077AC1"/>
    <w:rsid w:val="000B757A"/>
    <w:rsid w:val="00127D9E"/>
    <w:rsid w:val="00142DF3"/>
    <w:rsid w:val="00143A79"/>
    <w:rsid w:val="00171388"/>
    <w:rsid w:val="001A3B5B"/>
    <w:rsid w:val="001B1E9D"/>
    <w:rsid w:val="001B474B"/>
    <w:rsid w:val="001C51A5"/>
    <w:rsid w:val="001F6ACF"/>
    <w:rsid w:val="002511EF"/>
    <w:rsid w:val="002652E2"/>
    <w:rsid w:val="0026577B"/>
    <w:rsid w:val="002867C3"/>
    <w:rsid w:val="002A41E9"/>
    <w:rsid w:val="002B22D3"/>
    <w:rsid w:val="002D190B"/>
    <w:rsid w:val="002D3FE3"/>
    <w:rsid w:val="002E7602"/>
    <w:rsid w:val="002F1A78"/>
    <w:rsid w:val="00303D6F"/>
    <w:rsid w:val="003046BF"/>
    <w:rsid w:val="00310659"/>
    <w:rsid w:val="00320077"/>
    <w:rsid w:val="00321E92"/>
    <w:rsid w:val="00324722"/>
    <w:rsid w:val="003301F1"/>
    <w:rsid w:val="00365D57"/>
    <w:rsid w:val="003765E0"/>
    <w:rsid w:val="003826BD"/>
    <w:rsid w:val="003B2F88"/>
    <w:rsid w:val="00464A41"/>
    <w:rsid w:val="004872AF"/>
    <w:rsid w:val="004961F3"/>
    <w:rsid w:val="004E14A1"/>
    <w:rsid w:val="004E22EC"/>
    <w:rsid w:val="004E3DD9"/>
    <w:rsid w:val="00540834"/>
    <w:rsid w:val="00541DEB"/>
    <w:rsid w:val="005420E6"/>
    <w:rsid w:val="00542E75"/>
    <w:rsid w:val="00545CF6"/>
    <w:rsid w:val="00575455"/>
    <w:rsid w:val="005A0E3C"/>
    <w:rsid w:val="005C60C5"/>
    <w:rsid w:val="005C7D0A"/>
    <w:rsid w:val="005E03CD"/>
    <w:rsid w:val="00614E8B"/>
    <w:rsid w:val="00615A55"/>
    <w:rsid w:val="00634E44"/>
    <w:rsid w:val="0066299A"/>
    <w:rsid w:val="006647E8"/>
    <w:rsid w:val="006A11F0"/>
    <w:rsid w:val="006A2C27"/>
    <w:rsid w:val="00715266"/>
    <w:rsid w:val="0071783F"/>
    <w:rsid w:val="0073128C"/>
    <w:rsid w:val="0076081A"/>
    <w:rsid w:val="0079041F"/>
    <w:rsid w:val="007948CB"/>
    <w:rsid w:val="007B0941"/>
    <w:rsid w:val="007C0854"/>
    <w:rsid w:val="007C48B3"/>
    <w:rsid w:val="007E5373"/>
    <w:rsid w:val="007F57CD"/>
    <w:rsid w:val="008278FC"/>
    <w:rsid w:val="00835D86"/>
    <w:rsid w:val="0084131B"/>
    <w:rsid w:val="00843014"/>
    <w:rsid w:val="00845F5C"/>
    <w:rsid w:val="00847962"/>
    <w:rsid w:val="00862EC0"/>
    <w:rsid w:val="008E58E3"/>
    <w:rsid w:val="008F7875"/>
    <w:rsid w:val="00904E58"/>
    <w:rsid w:val="00923CB0"/>
    <w:rsid w:val="00935329"/>
    <w:rsid w:val="0093661F"/>
    <w:rsid w:val="00946D66"/>
    <w:rsid w:val="0095342C"/>
    <w:rsid w:val="0095357F"/>
    <w:rsid w:val="00981BCE"/>
    <w:rsid w:val="009C4328"/>
    <w:rsid w:val="009F339A"/>
    <w:rsid w:val="00A03B9E"/>
    <w:rsid w:val="00A05AFD"/>
    <w:rsid w:val="00A1465C"/>
    <w:rsid w:val="00A36158"/>
    <w:rsid w:val="00A4179E"/>
    <w:rsid w:val="00A806C6"/>
    <w:rsid w:val="00A82499"/>
    <w:rsid w:val="00A85F47"/>
    <w:rsid w:val="00A93CA7"/>
    <w:rsid w:val="00AC2A1F"/>
    <w:rsid w:val="00AC74B2"/>
    <w:rsid w:val="00B0132A"/>
    <w:rsid w:val="00B02645"/>
    <w:rsid w:val="00B02E4F"/>
    <w:rsid w:val="00B117B4"/>
    <w:rsid w:val="00B65DD0"/>
    <w:rsid w:val="00B71EAC"/>
    <w:rsid w:val="00B85369"/>
    <w:rsid w:val="00BA1E35"/>
    <w:rsid w:val="00BB44A8"/>
    <w:rsid w:val="00C037BD"/>
    <w:rsid w:val="00C62D61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7C49"/>
    <w:rsid w:val="00DB3111"/>
    <w:rsid w:val="00DB4650"/>
    <w:rsid w:val="00DB7896"/>
    <w:rsid w:val="00DE307B"/>
    <w:rsid w:val="00E203AC"/>
    <w:rsid w:val="00E326DB"/>
    <w:rsid w:val="00E449CF"/>
    <w:rsid w:val="00E5705C"/>
    <w:rsid w:val="00E66086"/>
    <w:rsid w:val="00E66582"/>
    <w:rsid w:val="00EA2475"/>
    <w:rsid w:val="00EA43B2"/>
    <w:rsid w:val="00ED2F2D"/>
    <w:rsid w:val="00EF2EE3"/>
    <w:rsid w:val="00F16750"/>
    <w:rsid w:val="00F262AD"/>
    <w:rsid w:val="00F4492F"/>
    <w:rsid w:val="00F54DDB"/>
    <w:rsid w:val="00F61B8B"/>
    <w:rsid w:val="00F74BF5"/>
    <w:rsid w:val="00F757A5"/>
    <w:rsid w:val="00F93B44"/>
    <w:rsid w:val="00FC146B"/>
    <w:rsid w:val="00FC4EAF"/>
    <w:rsid w:val="00FD3835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57421A7"/>
  <w15:docId w15:val="{3D22F9AA-783C-47F5-A1D4-253AEC3DA2E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64A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4A4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4A4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4A4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4A4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4147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5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2025.</izvorni_sadrzaj>
    <derivirana_varijabla naziv="DomainObject.StvarniPocetakDatum_1">10. travnja 2025.</derivirana_varijabla>
  </DomainObject.StvarniPocetakDatum>
  <DomainObject.StvarniZavrsetakDatum>
    <izvorni_sadrzaj>10. travnja 2025.</izvorni_sadrzaj>
    <derivirana_varijabla naziv="DomainObject.StvarniZavrsetakDatum_1">10. travnja 2025.</derivirana_varijabla>
  </DomainObject.StvarniZavrsetakDatum>
  <DomainObject.PlaniraniZavrsetakDatum>
    <izvorni_sadrzaj>10. travnja 2025.</izvorni_sadrzaj>
    <derivirana_varijabla naziv="DomainObject.PlaniraniZavrsetakDatum_1">10. travnja 2025.</derivirana_varijabla>
  </DomainObject.PlaniraniZavrsetakDatum>
  <DomainObject.PlaniraniPocetakDatum>
    <izvorni_sadrzaj>10. travnja 2025.</izvorni_sadrzaj>
    <derivirana_varijabla naziv="DomainObject.PlaniraniPocetakDatum_1">10. travnja 2025.</derivirana_varijabla>
  </DomainObject.PlaniraniPocetakDatum>
  <DomainObject.StvarniPocetakVrijeme>
    <izvorni_sadrzaj>13:20</izvorni_sadrzaj>
    <derivirana_varijabla naziv="DomainObject.StvarniPocetakVrijeme_1">13:20</derivirana_varijabla>
  </DomainObject.StvarniPocetakVrijeme>
  <DomainObject.StvarniZavrsetakVrijeme>
    <izvorni_sadrzaj>13:48</izvorni_sadrzaj>
    <derivirana_varijabla naziv="DomainObject.StvarniZavrsetakVrijeme_1">13:48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13:10</izvorni_sadrzaj>
    <derivirana_varijabla naziv="DomainObject.PlaniraniPocetakVrijeme_1">13:10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10. travnja 2025.</izvorni_sadrzaj>
    <derivirana_varijabla naziv="DomainObject.Zapisnik.DatumKreiranja_1">10.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St-311/2024-37</izvorni_sadrzaj>
    <derivirana_varijabla naziv="DomainObject.Zapisnik.Oznaka_1">St-311/2024-37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2024.</izvorni_sadrzaj>
    <derivirana_varijabla naziv="DomainObject.Predmet.DatumOsnivanja_1">18.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St-311/2024</izvorni_sadrzaj>
    <derivirana_varijabla naziv="DomainObject.Predmet.OznakaBroj_1">St-311/2024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
Prijava tražbina prileže u spisu</izvorni_sadrzaj>
    <derivirana_varijabla naziv="DomainObject.Predmet.PrimjedbaSuca_1">naknadna dioba
Prijava tražbina prileže u spisu</derivirana_varijabla>
  </DomainObject.Predmet.PrimjedbaSuca>
  <DomainObject.Predmet.ProtustrankaFormated>
    <izvorni_sadrzaj>  Stečajna masa iza IGOR IZDAVAŠTVO d.o.o., u stečaju</izvorni_sadrzaj>
    <derivirana_varijabla naziv="DomainObject.Predmet.ProtustrankaFormated_1">  Stečajna masa iza IGOR IZDAVAŠTVO d.o.o., u stečaju</derivirana_varijabla>
  </DomainObject.Predmet.ProtustrankaFormated>
  <DomainObject.Predmet.ProtustrankaFormatedOIB>
    <izvorni_sadrzaj>  Stečajna masa iza IGOR IZDAVAŠTVO d.o.o., u stečaju, OIB 81165691044</izvorni_sadrzaj>
    <derivirana_varijabla naziv="DomainObject.Predmet.ProtustrankaFormatedOIB_1">  Stečajna masa iza IGOR IZDAVAŠTVO d.o.o., u stečaju, OIB 81165691044</derivirana_varijabla>
  </DomainObject.Predmet.ProtustrankaFormatedOIB>
  <DomainObject.Predmet.ProtustrankaFormatedWithAdress>
    <izvorni_sadrzaj> Stečajna masa iza IGOR IZDAVAŠTVO d.o.o., u stečaju, Zagrebačka 16, 51000 Rijeka</izvorni_sadrzaj>
    <derivirana_varijabla naziv="DomainObject.Predmet.ProtustrankaFormatedWithAdress_1"> Stečajna masa iza IGOR IZDAVAŠTVO d.o.o., u stečaju, Zagrebačka 16, 51000 Rijeka</derivirana_varijabla>
  </DomainObject.Predmet.ProtustrankaFormatedWithAdress>
  <DomainObject.Predmet.ProtustrankaFormatedWithAdressOIB>
    <izvorni_sadrzaj> Stečajna masa iza IGOR IZDAVAŠTVO d.o.o., u stečaju, OIB 81165691044, Zagrebačka 16, 51000 Rijeka</izvorni_sadrzaj>
    <derivirana_varijabla naziv="DomainObject.Predmet.ProtustrankaFormatedWithAdressOIB_1"> Stečajna masa iza IGOR IZDAVAŠTVO d.o.o., u stečaju, OIB 81165691044, Zagrebačka 16, 51000 Rijeka</derivirana_varijabla>
  </DomainObject.Predmet.ProtustrankaFormatedWithAdressOIB>
  <DomainObject.Predmet.ProtustrankaWithAdress>
    <izvorni_sadrzaj>Stečajna masa iza IGOR IZDAVAŠTVO d.o.o., u stečaju Zagrebačka 16, 51000 Rijeka</izvorni_sadrzaj>
    <derivirana_varijabla naziv="DomainObject.Predmet.ProtustrankaWithAdress_1">Stečajna masa iza IGOR IZDAVAŠTVO d.o.o., u stečaju Zagrebačka 16, 51000 Rijeka</derivirana_varijabla>
  </DomainObject.Predmet.ProtustrankaWithAdress>
  <DomainObject.Predmet.ProtustrankaWithAdressOIB>
    <izvorni_sadrzaj>Stečajna masa iza IGOR IZDAVAŠTVO d.o.o., u stečaju, OIB 81165691044, Zagrebačka 16, 51000 Rijeka</izvorni_sadrzaj>
    <derivirana_varijabla naziv="DomainObject.Predmet.ProtustrankaWithAdressOIB_1">Stečajna masa iza IGOR IZDAVAŠTVO d.o.o., u stečaju, OIB 81165691044, Zagrebačka 16, 51000 Rijeka</derivirana_varijabla>
  </DomainObject.Predmet.ProtustrankaWithAdressOIB>
  <DomainObject.Predmet.ProtustrankaNazivFormated>
    <izvorni_sadrzaj>Stečajna masa iza IGOR IZDAVAŠTVO d.o.o., u stečaju</izvorni_sadrzaj>
    <derivirana_varijabla naziv="DomainObject.Predmet.ProtustrankaNazivFormated_1">Stečajna masa iza IGOR IZDAVAŠTVO d.o.o., u stečaju</derivirana_varijabla>
  </DomainObject.Predmet.ProtustrankaNazivFormated>
  <DomainObject.Predmet.ProtustrankaNazivFormatedOIB>
    <izvorni_sadrzaj>Stečajna masa iza IGOR IZDAVAŠTVO d.o.o., u stečaju, OIB 81165691044</izvorni_sadrzaj>
    <derivirana_varijabla naziv="DomainObject.Predmet.ProtustrankaNazivFormatedOIB_1">Stečajna masa iza IGOR IZDAVAŠTVO d.o.o., u stečaju, OIB 81165691044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St. upraviteljica Dubravka Stašić</izvorni_sadrzaj>
    <derivirana_varijabla naziv="DomainObject.Predmet.StrankaFormated_1">  St. upraviteljica Dubravka Stašić</derivirana_varijabla>
  </DomainObject.Predmet.StrankaFormated>
  <DomainObject.Predmet.StrankaFormatedOIB>
    <izvorni_sadrzaj>  St. upraviteljica Dubravka Stašić, OIB 23303100671</izvorni_sadrzaj>
    <derivirana_varijabla naziv="DomainObject.Predmet.StrankaFormatedOIB_1">  St. upraviteljica Dubravka Stašić, OIB 23303100671</derivirana_varijabla>
  </DomainObject.Predmet.StrankaFormatedOIB>
  <DomainObject.Predmet.StrankaFormatedWithAdress>
    <izvorni_sadrzaj> St. upraviteljica Dubravka Stašić, Zagrebačka 16, 51000 Rijeka</izvorni_sadrzaj>
    <derivirana_varijabla naziv="DomainObject.Predmet.StrankaFormatedWithAdress_1"> St. upraviteljica Dubravka Stašić, Zagrebačka 16, 51000 Rijeka</derivirana_varijabla>
  </DomainObject.Predmet.StrankaFormatedWithAdress>
  <DomainObject.Predmet.StrankaFormatedWithAdressOIB>
    <izvorni_sadrzaj> St. upraviteljica Dubravka Stašić, OIB 23303100671, Zagrebačka 16, 51000 Rijeka</izvorni_sadrzaj>
    <derivirana_varijabla naziv="DomainObject.Predmet.StrankaFormatedWithAdressOIB_1"> St. upraviteljica Dubravka Stašić, OIB 23303100671, Zagrebačka 16, 51000 Rijeka</derivirana_varijabla>
  </DomainObject.Predmet.StrankaFormatedWithAdressOIB>
  <DomainObject.Predmet.StrankaWithAdress>
    <izvorni_sadrzaj>St. upraviteljica Dubravka Stašić Zagrebačka 16,51000 Rijeka</izvorni_sadrzaj>
    <derivirana_varijabla naziv="DomainObject.Predmet.StrankaWithAdress_1">St. upraviteljica Dubravka Stašić Zagrebačka 16,51000 Rijeka</derivirana_varijabla>
  </DomainObject.Predmet.StrankaWithAdress>
  <DomainObject.Predmet.StrankaWithAdressOIB>
    <izvorni_sadrzaj>St. upraviteljica Dubravka Stašić, OIB 23303100671, Zagrebačka 16,51000 Rijeka</izvorni_sadrzaj>
    <derivirana_varijabla naziv="DomainObject.Predmet.StrankaWithAdressOIB_1">St. upraviteljica Dubravka Stašić, OIB 23303100671, Zagrebačka 16,51000 Rijeka</derivirana_varijabla>
  </DomainObject.Predmet.StrankaWithAdressOIB>
  <DomainObject.Predmet.StrankaNazivFormated>
    <izvorni_sadrzaj>St. upraviteljica Dubravka Stašić</izvorni_sadrzaj>
    <derivirana_varijabla naziv="DomainObject.Predmet.StrankaNazivFormated_1">St. upraviteljica Dubravka Stašić</derivirana_varijabla>
  </DomainObject.Predmet.StrankaNazivFormated>
  <DomainObject.Predmet.StrankaNazivFormatedOIB>
    <izvorni_sadrzaj>St. upraviteljica Dubravka Stašić, OIB 23303100671</izvorni_sadrzaj>
    <derivirana_varijabla naziv="DomainObject.Predmet.StrankaNazivFormatedOIB_1">St. upraviteljica Dubravka Stašić, OIB 23303100671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St. upraviteljica Dubravka Stašić</item>
    </izvorni_sadrzaj>
    <derivirana_varijabla naziv="DomainObject.Predmet.StrankaListFormated_1">
      <item>St. upraviteljica Dubravka Stašić</item>
    </derivirana_varijabla>
  </DomainObject.Predmet.StrankaListFormated>
  <DomainObject.Predmet.StrankaListFormatedOIB>
    <izvorni_sadrzaj>
      <item>St. upraviteljica Dubravka Stašić, OIB 23303100671</item>
    </izvorni_sadrzaj>
    <derivirana_varijabla naziv="DomainObject.Predmet.StrankaListFormatedOIB_1">
      <item>St. upraviteljica Dubravka Stašić, OIB 23303100671</item>
    </derivirana_varijabla>
  </DomainObject.Predmet.StrankaListFormatedOIB>
  <DomainObject.Predmet.StrankaListFormatedWithAdress>
    <izvorni_sadrzaj>
      <item>St. upraviteljica Dubravka Stašić, Zagrebačka 16, 51000 Rijeka</item>
    </izvorni_sadrzaj>
    <derivirana_varijabla naziv="DomainObject.Predmet.StrankaListFormatedWithAdress_1">
      <item>St. upraviteljica Dubravka Stašić, Zagrebačka 16, 51000 Rijeka</item>
    </derivirana_varijabla>
  </DomainObject.Predmet.StrankaListFormatedWithAdress>
  <DomainObject.Predmet.StrankaListFormatedWithAdressOIB>
    <izvorni_sadrzaj>
      <item>St. upraviteljica Dubravka Stašić, OIB 23303100671, Zagrebačka 16, 51000 Rijeka</item>
    </izvorni_sadrzaj>
    <derivirana_varijabla naziv="DomainObject.Predmet.StrankaListFormatedWithAdressOIB_1">
      <item>St. upraviteljica Dubravka Stašić, OIB 23303100671, Zagrebačka 16, 51000 Rijeka</item>
    </derivirana_varijabla>
  </DomainObject.Predmet.StrankaListFormatedWithAdressOIB>
  <DomainObject.Predmet.StrankaListNazivFormated>
    <izvorni_sadrzaj>
      <item>St. upraviteljica Dubravka Stašić</item>
    </izvorni_sadrzaj>
    <derivirana_varijabla naziv="DomainObject.Predmet.StrankaListNazivFormated_1">
      <item>St. upraviteljica Dubravka Stašić</item>
    </derivirana_varijabla>
  </DomainObject.Predmet.StrankaListNazivFormated>
  <DomainObject.Predmet.StrankaListNazivFormatedOIB>
    <izvorni_sadrzaj>
      <item>St. upraviteljica Dubravka Stašić, OIB 23303100671</item>
    </izvorni_sadrzaj>
    <derivirana_varijabla naziv="DomainObject.Predmet.StrankaListNazivFormatedOIB_1">
      <item>St. upraviteljica Dubravka Stašić, OIB 23303100671</item>
    </derivirana_varijabla>
  </DomainObject.Predmet.StrankaListNazivFormatedOIB>
  <DomainObject.Predmet.ProtuStrankaListFormated>
    <izvorni_sadrzaj>
      <item>Stečajna masa iza IGOR IZDAVAŠTVO d.o.o., u stečaju</item>
    </izvorni_sadrzaj>
    <derivirana_varijabla naziv="DomainObject.Predmet.ProtuStrankaListFormated_1">
      <item>Stečajna masa iza IGOR IZDAVAŠTVO d.o.o., u stečaju</item>
    </derivirana_varijabla>
  </DomainObject.Predmet.ProtuStrankaListFormated>
  <DomainObject.Predmet.ProtuStrankaListFormatedOIB>
    <izvorni_sadrzaj>
      <item>Stečajna masa iza IGOR IZDAVAŠTVO d.o.o., u stečaju, OIB 81165691044</item>
    </izvorni_sadrzaj>
    <derivirana_varijabla naziv="DomainObject.Predmet.ProtuStrankaListFormatedOIB_1">
      <item>Stečajna masa iza IGOR IZDAVAŠTVO d.o.o., u stečaju, OIB 81165691044</item>
    </derivirana_varijabla>
  </DomainObject.Predmet.ProtuStrankaListFormatedOIB>
  <DomainObject.Predmet.ProtuStrankaListFormatedWithAdress>
    <izvorni_sadrzaj>
      <item>Stečajna masa iza IGOR IZDAVAŠTVO d.o.o., u stečaju, Zagrebačka 16, 51000 Rijeka</item>
    </izvorni_sadrzaj>
    <derivirana_varijabla naziv="DomainObject.Predmet.ProtuStrankaListFormatedWithAdress_1">
      <item>Stečajna masa iza IGOR IZDAVAŠTVO d.o.o., u stečaju, Zagrebačka 16, 51000 Rijeka</item>
    </derivirana_varijabla>
  </DomainObject.Predmet.ProtuStrankaListFormatedWithAdress>
  <DomainObject.Predmet.ProtuStrankaListFormatedWithAdressOIB>
    <izvorni_sadrzaj>
      <item>Stečajna masa iza IGOR IZDAVAŠTVO d.o.o., u stečaju, OIB 81165691044, Zagrebačka 16, 51000 Rijeka</item>
    </izvorni_sadrzaj>
    <derivirana_varijabla naziv="DomainObject.Predmet.ProtuStrankaListFormatedWithAdressOIB_1">
      <item>Stečajna masa iza IGOR IZDAVAŠTVO d.o.o., u stečaju, OIB 81165691044, Zagrebačka 16, 51000 Rijeka</item>
    </derivirana_varijabla>
  </DomainObject.Predmet.ProtuStrankaListFormatedWithAdressOIB>
  <DomainObject.Predmet.ProtuStrankaListNazivFormated>
    <izvorni_sadrzaj>
      <item>Stečajna masa iza IGOR IZDAVAŠTVO d.o.o., u stečaju</item>
    </izvorni_sadrzaj>
    <derivirana_varijabla naziv="DomainObject.Predmet.ProtuStrankaListNazivFormated_1">
      <item>Stečajna masa iza IGOR IZDAVAŠTVO d.o.o., u stečaju</item>
    </derivirana_varijabla>
  </DomainObject.Predmet.ProtuStrankaListNazivFormated>
  <DomainObject.Predmet.ProtuStrankaListNazivFormatedOIB>
    <izvorni_sadrzaj>
      <item>Stečajna masa iza IGOR IZDAVAŠTVO d.o.o., u stečaju, OIB 81165691044</item>
    </izvorni_sadrzaj>
    <derivirana_varijabla naziv="DomainObject.Predmet.ProtuStrankaListNazivFormatedOIB_1">
      <item>Stečajna masa iza IGOR IZDAVAŠTVO d.o.o., u stečaju, OIB 81165691044</item>
    </derivirana_varijabla>
  </DomainObject.Predmet.ProtuStrankaListNazivFormatedOIB>
  <DomainObject.Predmet.OstaliListFormated>
    <izvorni_sadrzaj>
      <item>Damir Pokupec</item>
    </izvorni_sadrzaj>
    <derivirana_varijabla naziv="DomainObject.Predmet.OstaliListFormated_1">
      <item>Damir Pokupec</item>
    </derivirana_varijabla>
  </DomainObject.Predmet.OstaliListFormated>
  <DomainObject.Predmet.OstaliListFormatedOIB>
    <izvorni_sadrzaj>
      <item>Damir Pokupec, OIB 06575655795</item>
    </izvorni_sadrzaj>
    <derivirana_varijabla naziv="DomainObject.Predmet.OstaliListFormatedOIB_1">
      <item>Damir Pokupec, OIB 06575655795</item>
    </derivirana_varijabla>
  </DomainObject.Predmet.OstaliListFormatedOIB>
  <DomainObject.Predmet.OstaliListFormatedWithAdress>
    <izvorni_sadrzaj>
      <item>Damir Pokupec, Frankopanska 2A, 10000 Zagreb</item>
    </izvorni_sadrzaj>
    <derivirana_varijabla naziv="DomainObject.Predmet.OstaliListFormatedWithAdress_1">
      <item>Damir Pokupec, Frankopanska 2A, 10000 Zagreb</item>
    </derivirana_varijabla>
  </DomainObject.Predmet.OstaliListFormatedWithAdress>
  <DomainObject.Predmet.OstaliListFormatedWithAdressOIB>
    <izvorni_sadrzaj>
      <item>Damir Pokupec, OIB 06575655795, Frankopanska 2A, 10000 Zagreb</item>
    </izvorni_sadrzaj>
    <derivirana_varijabla naziv="DomainObject.Predmet.OstaliListFormatedWithAdressOIB_1">
      <item>Damir Pokupec, OIB 06575655795, Frankopanska 2A, 10000 Zagreb</item>
    </derivirana_varijabla>
  </DomainObject.Predmet.OstaliListFormatedWithAdressOIB>
  <DomainObject.Predmet.OstaliListNazivFormated>
    <izvorni_sadrzaj>
      <item>Damir Pokupec</item>
    </izvorni_sadrzaj>
    <derivirana_varijabla naziv="DomainObject.Predmet.OstaliListNazivFormated_1">
      <item>Damir Pokupec</item>
    </derivirana_varijabla>
  </DomainObject.Predmet.OstaliListNazivFormated>
  <DomainObject.Predmet.OstaliListNazivFormatedOIB>
    <izvorni_sadrzaj>
      <item>Damir Pokupec, OIB 06575655795</item>
    </izvorni_sadrzaj>
    <derivirana_varijabla naziv="DomainObject.Predmet.OstaliListNazivFormatedOIB_1">
      <item>Damir Pokupec, OIB 06575655795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2025.</izvorni_sadrzaj>
    <derivirana_varijabla naziv="DomainObject.Datum_1">10. travnja 2025.</derivirana_varijabla>
  </DomainObject.Datum>
  <DomainObject.PoslovniBrojDokumenta>
    <izvorni_sadrzaj>St-311/2024-37</izvorni_sadrzaj>
    <derivirana_varijabla naziv="DomainObject.PoslovniBrojDokumenta_1">St-311/2024-37</derivirana_varijabla>
  </DomainObject.PoslovniBrojDokumenta>
  <DomainObject.Predmet.StrankaIDrugi>
    <izvorni_sadrzaj>St. upraviteljica Dubravka Stašić</izvorni_sadrzaj>
    <derivirana_varijabla naziv="DomainObject.Predmet.StrankaIDrugi_1">St. upraviteljica Dubravka Stašić</derivirana_varijabla>
  </DomainObject.Predmet.StrankaIDrugi>
  <DomainObject.Predmet.ProtustrankaIDrugi>
    <izvorni_sadrzaj>Stečajna masa iza IGOR IZDAVAŠTVO d.o.o., u stečaju</izvorni_sadrzaj>
    <derivirana_varijabla naziv="DomainObject.Predmet.ProtustrankaIDrugi_1">Stečajna masa iza IGOR IZDAVAŠTVO d.o.o., u stečaju</derivirana_varijabla>
  </DomainObject.Predmet.ProtustrankaIDrugi>
  <DomainObject.Predmet.StrankaIDrugiAdressOIB>
    <izvorni_sadrzaj>St. upraviteljica Dubravka Stašić, OIB 23303100671, Zagrebačka 16, 51000 Rijeka</izvorni_sadrzaj>
    <derivirana_varijabla naziv="DomainObject.Predmet.StrankaIDrugiAdressOIB_1">St. upraviteljica Dubravka Stašić, OIB 23303100671, Zagrebačka 16, 51000 Rijeka</derivirana_varijabla>
  </DomainObject.Predmet.StrankaIDrugiAdressOIB>
  <DomainObject.Predmet.ProtustrankaIDrugiAdressOIB>
    <izvorni_sadrzaj>Stečajna masa iza IGOR IZDAVAŠTVO d.o.o., u stečaju, OIB 81165691044, Zagrebačka 16, 51000 Rijeka</izvorni_sadrzaj>
    <derivirana_varijabla naziv="DomainObject.Predmet.ProtustrankaIDrugiAdressOIB_1">Stečajna masa iza IGOR IZDAVAŠTVO d.o.o., u stečaju, OIB 81165691044, Zagrebačka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St. upraviteljica Dubravka Stašić</item>
      <item>Stečajna masa iza IGOR IZDAVAŠTVO d.o.o., u stečaju</item>
      <item>Damir Pokupec</item>
    </izvorni_sadrzaj>
    <derivirana_varijabla naziv="DomainObject.Predmet.SudioniciListNaziv_1">
      <item>St. upraviteljica Dubravka Stašić</item>
      <item>Stečajna masa iza IGOR IZDAVAŠTVO d.o.o., u stečaju</item>
      <item>Damir Pokupec</item>
    </derivirana_varijabla>
  </DomainObject.Predmet.SudioniciListNaziv>
  <DomainObject.Predmet.SudioniciListAdressOIB>
    <izvorni_sadrzaj>
      <item>St. upraviteljica Dubravka Stašić, OIB 23303100671, Zagrebačka 16,51000 Rijeka</item>
      <item>Stečajna masa iza IGOR IZDAVAŠTVO d.o.o., u stečaju, OIB 81165691044, Zagrebačka 16,51000 Rijeka</item>
      <item>Damir Pokupec, OIB 06575655795, Frankopanska 2A,10000 Zagreb</item>
    </izvorni_sadrzaj>
    <derivirana_varijabla naziv="DomainObject.Predmet.SudioniciListAdressOIB_1">
      <item>St. upraviteljica Dubravka Stašić, OIB 23303100671, Zagrebačka 16,51000 Rijeka</item>
      <item>Stečajna masa iza IGOR IZDAVAŠTVO d.o.o., u stečaju, OIB 81165691044, Zagrebačka 16,51000 Rijeka</item>
      <item>Damir Pokupec, OIB 06575655795,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23303100671</item>
      <item>, OIB 81165691044</item>
      <item>, OIB 06575655795</item>
    </izvorni_sadrzaj>
    <derivirana_varijabla naziv="DomainObject.Predmet.SudioniciListNazivOIB_1">
      <item>, OIB 23303100671</item>
      <item>, OIB 81165691044</item>
      <item>, OIB 06575655795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2024.</izvorni_sadrzaj>
    <derivirana_varijabla naziv="DomainObject.Predmet.DatumPocetkaProcesa_1">23.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ABBB1-E715-4E03-BE5D-65D1E319F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538</properties:Words>
  <properties:Characters>3256</properties:Characters>
  <properties:Lines>114</properties:Lines>
  <properties:Paragraphs>46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2025-04-10T10:26:00Z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2025-04-10T12:40:00Z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St-311/2024-37 / Zapisnik - Skupština vjerovnika (St-311-2024-37__-_zapisnik_sa_skupštine_vjerovnika.docx)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